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4F03B" w14:textId="77777777" w:rsidR="00141AD2" w:rsidRPr="00BE6792" w:rsidRDefault="00D76731" w:rsidP="00141AD2">
      <w:pPr>
        <w:spacing w:before="100" w:beforeAutospacing="1" w:after="100" w:afterAutospacing="1" w:line="240" w:lineRule="auto"/>
        <w:rPr>
          <w:rFonts w:ascii="Arial" w:eastAsia="Times New Roman" w:hAnsi="Arial" w:cs="Arial"/>
          <w:b/>
          <w:sz w:val="24"/>
          <w:szCs w:val="24"/>
          <w:lang w:eastAsia="fr-FR"/>
        </w:rPr>
      </w:pPr>
      <w:bookmarkStart w:id="0" w:name="_GoBack"/>
      <w:bookmarkEnd w:id="0"/>
      <w:r>
        <w:rPr>
          <w:rFonts w:ascii="Arial" w:eastAsia="Times New Roman" w:hAnsi="Arial" w:cs="Arial"/>
          <w:b/>
          <w:sz w:val="24"/>
          <w:szCs w:val="24"/>
          <w:lang w:eastAsia="fr-FR"/>
        </w:rPr>
        <w:t>Communiqué</w:t>
      </w:r>
      <w:r w:rsidR="00141AD2" w:rsidRPr="00BE6792">
        <w:rPr>
          <w:rFonts w:ascii="Arial" w:eastAsia="Times New Roman" w:hAnsi="Arial" w:cs="Arial"/>
          <w:b/>
          <w:sz w:val="24"/>
          <w:szCs w:val="24"/>
          <w:lang w:eastAsia="fr-FR"/>
        </w:rPr>
        <w:t xml:space="preserve"> de presse </w:t>
      </w:r>
      <w:r>
        <w:rPr>
          <w:rFonts w:ascii="Arial" w:eastAsia="Times New Roman" w:hAnsi="Arial" w:cs="Arial"/>
          <w:b/>
          <w:sz w:val="24"/>
          <w:szCs w:val="24"/>
          <w:lang w:eastAsia="fr-FR"/>
        </w:rPr>
        <w:t xml:space="preserve">- </w:t>
      </w:r>
      <w:r w:rsidR="00141AD2" w:rsidRPr="00BE6792">
        <w:rPr>
          <w:rFonts w:ascii="Arial" w:eastAsia="Times New Roman" w:hAnsi="Arial" w:cs="Arial"/>
          <w:b/>
          <w:sz w:val="24"/>
          <w:szCs w:val="24"/>
          <w:lang w:eastAsia="fr-FR"/>
        </w:rPr>
        <w:t xml:space="preserve">11 juillet </w:t>
      </w:r>
      <w:r w:rsidR="003803F6" w:rsidRPr="00BE6792">
        <w:rPr>
          <w:rFonts w:ascii="Arial" w:eastAsia="Times New Roman" w:hAnsi="Arial" w:cs="Arial"/>
          <w:b/>
          <w:sz w:val="24"/>
          <w:szCs w:val="24"/>
          <w:lang w:eastAsia="fr-FR"/>
        </w:rPr>
        <w:t xml:space="preserve">2017 </w:t>
      </w:r>
      <w:r>
        <w:rPr>
          <w:rFonts w:ascii="Arial" w:eastAsia="Times New Roman" w:hAnsi="Arial" w:cs="Arial"/>
          <w:b/>
          <w:sz w:val="24"/>
          <w:szCs w:val="24"/>
          <w:lang w:eastAsia="fr-FR"/>
        </w:rPr>
        <w:t xml:space="preserve"> </w:t>
      </w:r>
      <w:r w:rsidR="00141AD2" w:rsidRPr="00BE6792">
        <w:rPr>
          <w:rFonts w:ascii="Arial" w:eastAsia="Times New Roman" w:hAnsi="Arial" w:cs="Arial"/>
          <w:b/>
          <w:sz w:val="24"/>
          <w:szCs w:val="24"/>
          <w:lang w:eastAsia="fr-FR"/>
        </w:rPr>
        <w:t xml:space="preserve"> </w:t>
      </w:r>
    </w:p>
    <w:p w14:paraId="1950D61C" w14:textId="77777777" w:rsidR="00D76731" w:rsidRPr="00BE6E47" w:rsidRDefault="00D76731" w:rsidP="00141AD2">
      <w:pPr>
        <w:spacing w:before="100" w:beforeAutospacing="1" w:after="100" w:afterAutospacing="1" w:line="240" w:lineRule="auto"/>
        <w:rPr>
          <w:rFonts w:ascii="Times New Roman" w:hAnsi="Times New Roman"/>
          <w:b/>
          <w:sz w:val="24"/>
          <w:szCs w:val="24"/>
        </w:rPr>
      </w:pPr>
      <w:r w:rsidRPr="00BE6E47">
        <w:rPr>
          <w:rFonts w:ascii="Times New Roman" w:hAnsi="Times New Roman"/>
          <w:b/>
          <w:sz w:val="24"/>
          <w:szCs w:val="24"/>
        </w:rPr>
        <w:t>Parcours de vie et santé des Africains immigrés en France (</w:t>
      </w:r>
      <w:proofErr w:type="spellStart"/>
      <w:r w:rsidRPr="00BE6E47">
        <w:rPr>
          <w:rFonts w:ascii="Times New Roman" w:hAnsi="Times New Roman"/>
          <w:b/>
          <w:sz w:val="24"/>
          <w:szCs w:val="24"/>
        </w:rPr>
        <w:t>dir</w:t>
      </w:r>
      <w:proofErr w:type="spellEnd"/>
      <w:r w:rsidRPr="00BE6E47">
        <w:rPr>
          <w:rFonts w:ascii="Times New Roman" w:hAnsi="Times New Roman"/>
          <w:b/>
          <w:sz w:val="24"/>
          <w:szCs w:val="24"/>
        </w:rPr>
        <w:t xml:space="preserve"> A. </w:t>
      </w:r>
      <w:proofErr w:type="spellStart"/>
      <w:r w:rsidRPr="00BE6E47">
        <w:rPr>
          <w:rFonts w:ascii="Times New Roman" w:hAnsi="Times New Roman"/>
          <w:b/>
          <w:sz w:val="24"/>
          <w:szCs w:val="24"/>
        </w:rPr>
        <w:t>Desgrées</w:t>
      </w:r>
      <w:proofErr w:type="spellEnd"/>
      <w:r w:rsidRPr="00BE6E47">
        <w:rPr>
          <w:rFonts w:ascii="Times New Roman" w:hAnsi="Times New Roman"/>
          <w:b/>
          <w:sz w:val="24"/>
          <w:szCs w:val="24"/>
        </w:rPr>
        <w:t xml:space="preserve"> du </w:t>
      </w:r>
      <w:proofErr w:type="spellStart"/>
      <w:r w:rsidRPr="00BE6E47">
        <w:rPr>
          <w:rFonts w:ascii="Times New Roman" w:hAnsi="Times New Roman"/>
          <w:b/>
          <w:sz w:val="24"/>
          <w:szCs w:val="24"/>
        </w:rPr>
        <w:t>Loû</w:t>
      </w:r>
      <w:proofErr w:type="spellEnd"/>
      <w:r w:rsidRPr="00BE6E47">
        <w:rPr>
          <w:rFonts w:ascii="Times New Roman" w:hAnsi="Times New Roman"/>
          <w:b/>
          <w:sz w:val="24"/>
          <w:szCs w:val="24"/>
        </w:rPr>
        <w:t xml:space="preserve"> et F. </w:t>
      </w:r>
      <w:proofErr w:type="spellStart"/>
      <w:r w:rsidRPr="00BE6E47">
        <w:rPr>
          <w:rFonts w:ascii="Times New Roman" w:hAnsi="Times New Roman"/>
          <w:b/>
          <w:sz w:val="24"/>
          <w:szCs w:val="24"/>
        </w:rPr>
        <w:t>Lert</w:t>
      </w:r>
      <w:proofErr w:type="spellEnd"/>
      <w:r w:rsidRPr="00BE6E47">
        <w:rPr>
          <w:rFonts w:ascii="Times New Roman" w:hAnsi="Times New Roman"/>
          <w:b/>
          <w:sz w:val="24"/>
          <w:szCs w:val="24"/>
        </w:rPr>
        <w:t>). Ouvrage, Editions</w:t>
      </w:r>
      <w:r w:rsidR="00510372" w:rsidRPr="00BE6E47">
        <w:rPr>
          <w:rFonts w:ascii="Times New Roman" w:hAnsi="Times New Roman"/>
          <w:b/>
          <w:sz w:val="24"/>
          <w:szCs w:val="24"/>
        </w:rPr>
        <w:t xml:space="preserve"> La D</w:t>
      </w:r>
      <w:r w:rsidRPr="00BE6E47">
        <w:rPr>
          <w:rFonts w:ascii="Times New Roman" w:hAnsi="Times New Roman"/>
          <w:b/>
          <w:sz w:val="24"/>
          <w:szCs w:val="24"/>
        </w:rPr>
        <w:t>écouverte, juillet 2017</w:t>
      </w:r>
    </w:p>
    <w:p w14:paraId="2EE47921" w14:textId="6BE50639" w:rsidR="00D76731" w:rsidRPr="00156524" w:rsidRDefault="007626FD" w:rsidP="00156524">
      <w:pPr>
        <w:spacing w:after="120" w:line="240" w:lineRule="auto"/>
        <w:jc w:val="both"/>
        <w:rPr>
          <w:rFonts w:ascii="Times New Roman" w:hAnsi="Times New Roman"/>
        </w:rPr>
      </w:pPr>
      <w:r w:rsidRPr="00156524">
        <w:rPr>
          <w:rFonts w:ascii="Times New Roman" w:hAnsi="Times New Roman"/>
        </w:rPr>
        <w:t xml:space="preserve">Première enquête quantitative d’ampleur menée auprès des immigrés d’Afrique subsaharienne, l’enquête ANRS Parcours </w:t>
      </w:r>
      <w:r w:rsidR="00D76731" w:rsidRPr="00156524">
        <w:rPr>
          <w:rFonts w:ascii="Times New Roman" w:hAnsi="Times New Roman"/>
        </w:rPr>
        <w:t xml:space="preserve"> </w:t>
      </w:r>
      <w:r w:rsidR="003E7865" w:rsidRPr="00156524">
        <w:rPr>
          <w:rFonts w:ascii="Times New Roman" w:hAnsi="Times New Roman"/>
        </w:rPr>
        <w:t xml:space="preserve">décrit et </w:t>
      </w:r>
      <w:r w:rsidR="0073292F" w:rsidRPr="00156524">
        <w:rPr>
          <w:rFonts w:ascii="Times New Roman" w:hAnsi="Times New Roman"/>
        </w:rPr>
        <w:t>analyse</w:t>
      </w:r>
      <w:r w:rsidR="003E7865" w:rsidRPr="00156524">
        <w:rPr>
          <w:rFonts w:ascii="Times New Roman" w:hAnsi="Times New Roman"/>
        </w:rPr>
        <w:t xml:space="preserve"> </w:t>
      </w:r>
      <w:r w:rsidR="00D76731" w:rsidRPr="00156524">
        <w:rPr>
          <w:rFonts w:ascii="Times New Roman" w:hAnsi="Times New Roman"/>
        </w:rPr>
        <w:t>les trajectoires migratoires, sociales, administratives et de santé</w:t>
      </w:r>
      <w:r w:rsidR="0069652E" w:rsidRPr="00156524">
        <w:rPr>
          <w:rFonts w:ascii="Times New Roman" w:hAnsi="Times New Roman"/>
        </w:rPr>
        <w:t xml:space="preserve"> dans cette population en Ile de France</w:t>
      </w:r>
      <w:r w:rsidR="003E7865" w:rsidRPr="00156524">
        <w:rPr>
          <w:rFonts w:ascii="Times New Roman" w:hAnsi="Times New Roman"/>
        </w:rPr>
        <w:t>.</w:t>
      </w:r>
      <w:r w:rsidR="00D76731" w:rsidRPr="00156524">
        <w:rPr>
          <w:rFonts w:ascii="Times New Roman" w:hAnsi="Times New Roman"/>
        </w:rPr>
        <w:t xml:space="preserve"> </w:t>
      </w:r>
    </w:p>
    <w:p w14:paraId="0E07A3C2" w14:textId="17EE9B66" w:rsidR="00AC0070" w:rsidRPr="00156524" w:rsidRDefault="007626FD" w:rsidP="00156524">
      <w:pPr>
        <w:spacing w:after="120" w:line="240" w:lineRule="auto"/>
        <w:rPr>
          <w:rFonts w:ascii="Times New Roman" w:hAnsi="Times New Roman"/>
        </w:rPr>
      </w:pPr>
      <w:r w:rsidRPr="00156524">
        <w:rPr>
          <w:rFonts w:ascii="Times New Roman" w:hAnsi="Times New Roman"/>
          <w:b/>
        </w:rPr>
        <w:t xml:space="preserve">Le premier enseignement de cette enquête est que le </w:t>
      </w:r>
      <w:r w:rsidR="00454661" w:rsidRPr="00156524">
        <w:rPr>
          <w:rFonts w:ascii="Times New Roman" w:hAnsi="Times New Roman"/>
          <w:b/>
        </w:rPr>
        <w:t xml:space="preserve"> processus d’installation prend du temps</w:t>
      </w:r>
      <w:r w:rsidR="00454661" w:rsidRPr="00156524">
        <w:rPr>
          <w:rFonts w:ascii="Times New Roman" w:hAnsi="Times New Roman"/>
        </w:rPr>
        <w:t xml:space="preserve"> : </w:t>
      </w:r>
      <w:r w:rsidR="003E7865" w:rsidRPr="00156524">
        <w:rPr>
          <w:rFonts w:ascii="Times New Roman" w:hAnsi="Times New Roman"/>
        </w:rPr>
        <w:t xml:space="preserve">Il faut attendre 6  ans pour les femmes et 7 ans pour les </w:t>
      </w:r>
      <w:r w:rsidR="0069652E" w:rsidRPr="00156524">
        <w:rPr>
          <w:rFonts w:ascii="Times New Roman" w:hAnsi="Times New Roman"/>
        </w:rPr>
        <w:t>ho</w:t>
      </w:r>
      <w:r w:rsidR="003E7865" w:rsidRPr="00156524">
        <w:rPr>
          <w:rFonts w:ascii="Times New Roman" w:hAnsi="Times New Roman"/>
        </w:rPr>
        <w:t>mmes p</w:t>
      </w:r>
      <w:r w:rsidR="0003693E" w:rsidRPr="00156524">
        <w:rPr>
          <w:rFonts w:ascii="Times New Roman" w:hAnsi="Times New Roman"/>
        </w:rPr>
        <w:t>our accéder à un logement stable, un titre de séjour d’au moins un an, et un travail rémunéré, conditions minimales de l’installation en France</w:t>
      </w:r>
      <w:r w:rsidR="00AC0070" w:rsidRPr="00156524">
        <w:rPr>
          <w:rFonts w:ascii="Times New Roman" w:hAnsi="Times New Roman"/>
        </w:rPr>
        <w:t>.</w:t>
      </w:r>
    </w:p>
    <w:p w14:paraId="72BAF9BF" w14:textId="09F407AB" w:rsidR="00E23465" w:rsidRPr="00156524" w:rsidRDefault="003E7865" w:rsidP="00156524">
      <w:pPr>
        <w:spacing w:after="120" w:line="240" w:lineRule="auto"/>
        <w:jc w:val="both"/>
        <w:rPr>
          <w:rFonts w:ascii="Arial" w:hAnsi="Arial" w:cs="Arial"/>
        </w:rPr>
      </w:pPr>
      <w:r w:rsidRPr="00156524">
        <w:rPr>
          <w:rFonts w:ascii="Times New Roman" w:hAnsi="Times New Roman"/>
        </w:rPr>
        <w:t>Les épisodes de précarité sont donc nombreux : u</w:t>
      </w:r>
      <w:r w:rsidR="00E12C6A" w:rsidRPr="00156524">
        <w:rPr>
          <w:rFonts w:ascii="Times New Roman" w:hAnsi="Times New Roman"/>
        </w:rPr>
        <w:t>ne personne sur deux a vécu au moins un an sans titre de séjour, une sur trois a vécu au mo</w:t>
      </w:r>
      <w:r w:rsidR="00510372" w:rsidRPr="00156524">
        <w:rPr>
          <w:rFonts w:ascii="Times New Roman" w:hAnsi="Times New Roman"/>
        </w:rPr>
        <w:t xml:space="preserve">ins un an sans logement stable ; </w:t>
      </w:r>
      <w:r w:rsidR="00D343D4" w:rsidRPr="00156524">
        <w:rPr>
          <w:rFonts w:ascii="Times New Roman" w:hAnsi="Times New Roman"/>
        </w:rPr>
        <w:t>14% des hommes</w:t>
      </w:r>
      <w:r w:rsidR="00454661" w:rsidRPr="00156524">
        <w:rPr>
          <w:rFonts w:ascii="Times New Roman" w:hAnsi="Times New Roman"/>
        </w:rPr>
        <w:t xml:space="preserve"> et 5% des femmes</w:t>
      </w:r>
      <w:r w:rsidR="00D343D4" w:rsidRPr="00156524">
        <w:rPr>
          <w:rFonts w:ascii="Times New Roman" w:hAnsi="Times New Roman"/>
        </w:rPr>
        <w:t xml:space="preserve"> ont </w:t>
      </w:r>
      <w:r w:rsidR="00454661" w:rsidRPr="00156524">
        <w:rPr>
          <w:rFonts w:ascii="Times New Roman" w:hAnsi="Times New Roman"/>
        </w:rPr>
        <w:t>dû</w:t>
      </w:r>
      <w:r w:rsidR="00D343D4" w:rsidRPr="00156524">
        <w:rPr>
          <w:rFonts w:ascii="Times New Roman" w:hAnsi="Times New Roman"/>
        </w:rPr>
        <w:t xml:space="preserve"> dormir </w:t>
      </w:r>
      <w:r w:rsidR="00454661" w:rsidRPr="00156524">
        <w:rPr>
          <w:rFonts w:ascii="Times New Roman" w:hAnsi="Times New Roman"/>
        </w:rPr>
        <w:t xml:space="preserve">au moins une fois </w:t>
      </w:r>
      <w:r w:rsidR="00D343D4" w:rsidRPr="00156524">
        <w:rPr>
          <w:rFonts w:ascii="Times New Roman" w:hAnsi="Times New Roman"/>
        </w:rPr>
        <w:t>dans</w:t>
      </w:r>
      <w:r w:rsidR="00E12C6A" w:rsidRPr="00156524">
        <w:rPr>
          <w:rFonts w:ascii="Times New Roman" w:hAnsi="Times New Roman"/>
        </w:rPr>
        <w:t xml:space="preserve"> </w:t>
      </w:r>
      <w:r w:rsidR="00D343D4" w:rsidRPr="00156524">
        <w:rPr>
          <w:rFonts w:ascii="Times New Roman" w:hAnsi="Times New Roman"/>
        </w:rPr>
        <w:t>la rue</w:t>
      </w:r>
      <w:r w:rsidR="00E23465" w:rsidRPr="00156524">
        <w:rPr>
          <w:rFonts w:ascii="Times New Roman" w:hAnsi="Times New Roman"/>
        </w:rPr>
        <w:t>.</w:t>
      </w:r>
      <w:r w:rsidR="00156524" w:rsidRPr="00156524">
        <w:rPr>
          <w:rFonts w:ascii="Times New Roman" w:hAnsi="Times New Roman"/>
        </w:rPr>
        <w:t xml:space="preserve"> </w:t>
      </w:r>
      <w:r w:rsidR="00454661" w:rsidRPr="00156524">
        <w:rPr>
          <w:rFonts w:ascii="Times New Roman" w:hAnsi="Times New Roman"/>
        </w:rPr>
        <w:t xml:space="preserve">Les caractéristiques individuelles protègent peu contre ce risque de connaitre la précarité en France, </w:t>
      </w:r>
      <w:r w:rsidR="003B3CBB" w:rsidRPr="00156524">
        <w:rPr>
          <w:rFonts w:ascii="Times New Roman" w:hAnsi="Times New Roman"/>
        </w:rPr>
        <w:t xml:space="preserve">qui tient plus aux facteurs structurels, crises économiques et </w:t>
      </w:r>
      <w:r w:rsidR="00454661" w:rsidRPr="00156524">
        <w:rPr>
          <w:rFonts w:ascii="Times New Roman" w:hAnsi="Times New Roman"/>
        </w:rPr>
        <w:t>raidissem</w:t>
      </w:r>
      <w:r w:rsidR="003B3CBB" w:rsidRPr="00156524">
        <w:rPr>
          <w:rFonts w:ascii="Times New Roman" w:hAnsi="Times New Roman"/>
        </w:rPr>
        <w:t>ents des politiques migratoires.</w:t>
      </w:r>
      <w:r w:rsidR="00454661" w:rsidRPr="00156524">
        <w:rPr>
          <w:rFonts w:ascii="Arial" w:hAnsi="Arial" w:cs="Arial"/>
        </w:rPr>
        <w:t xml:space="preserve"> </w:t>
      </w:r>
    </w:p>
    <w:p w14:paraId="0A0C1112" w14:textId="7BDBC5E3" w:rsidR="00141AD2" w:rsidRPr="00156524" w:rsidRDefault="00141AD2" w:rsidP="00156524">
      <w:pPr>
        <w:spacing w:after="120" w:line="240" w:lineRule="auto"/>
        <w:jc w:val="both"/>
        <w:rPr>
          <w:rFonts w:ascii="Times New Roman" w:hAnsi="Times New Roman"/>
        </w:rPr>
      </w:pPr>
      <w:r w:rsidRPr="00156524">
        <w:rPr>
          <w:rFonts w:ascii="Times New Roman" w:hAnsi="Times New Roman"/>
          <w:b/>
        </w:rPr>
        <w:t>Les périodes de précarité créées par ces difficultés de l'arrivée exposent aux risques sexuels</w:t>
      </w:r>
      <w:r w:rsidR="00E23465" w:rsidRPr="00156524">
        <w:rPr>
          <w:rFonts w:ascii="Times New Roman" w:hAnsi="Times New Roman"/>
          <w:b/>
        </w:rPr>
        <w:t xml:space="preserve"> et à l’infection VIH</w:t>
      </w:r>
      <w:r w:rsidRPr="00156524">
        <w:rPr>
          <w:rFonts w:ascii="Times New Roman" w:hAnsi="Times New Roman"/>
        </w:rPr>
        <w:t xml:space="preserve">. Les femmes en particulier sont exposées à des rapports contraints et de la violence quand elles n'ont pas de logement </w:t>
      </w:r>
      <w:r w:rsidR="003E7865" w:rsidRPr="00156524">
        <w:rPr>
          <w:rFonts w:ascii="Times New Roman" w:hAnsi="Times New Roman"/>
        </w:rPr>
        <w:t>personnel</w:t>
      </w:r>
      <w:r w:rsidRPr="00156524">
        <w:rPr>
          <w:rFonts w:ascii="Times New Roman" w:hAnsi="Times New Roman"/>
        </w:rPr>
        <w:t xml:space="preserve">. </w:t>
      </w:r>
      <w:r w:rsidR="0073292F" w:rsidRPr="00156524">
        <w:rPr>
          <w:rFonts w:ascii="Times New Roman" w:hAnsi="Times New Roman"/>
        </w:rPr>
        <w:t xml:space="preserve">Entre un tiers et la moitié </w:t>
      </w:r>
      <w:r w:rsidR="00C55348" w:rsidRPr="00156524">
        <w:rPr>
          <w:rFonts w:ascii="Times New Roman" w:hAnsi="Times New Roman"/>
        </w:rPr>
        <w:t>des immigrés</w:t>
      </w:r>
      <w:r w:rsidR="003E7865" w:rsidRPr="00156524">
        <w:rPr>
          <w:rFonts w:ascii="Times New Roman" w:hAnsi="Times New Roman"/>
        </w:rPr>
        <w:t xml:space="preserve"> d’Afrique subsaharienne </w:t>
      </w:r>
      <w:r w:rsidRPr="00156524">
        <w:rPr>
          <w:rFonts w:ascii="Times New Roman" w:hAnsi="Times New Roman"/>
        </w:rPr>
        <w:t>qui vivent avec le VIH en France ont été contaminés après leur arrivée</w:t>
      </w:r>
      <w:r w:rsidR="00E23465" w:rsidRPr="00156524">
        <w:rPr>
          <w:rFonts w:ascii="Times New Roman" w:hAnsi="Times New Roman"/>
        </w:rPr>
        <w:t xml:space="preserve"> (30% pour les femmes, 44% pour les hommes).  Le VIH </w:t>
      </w:r>
      <w:r w:rsidRPr="00156524">
        <w:rPr>
          <w:rFonts w:ascii="Times New Roman" w:hAnsi="Times New Roman"/>
        </w:rPr>
        <w:t>n'est donc pas seulemen</w:t>
      </w:r>
      <w:r w:rsidR="00E23465" w:rsidRPr="00156524">
        <w:rPr>
          <w:rFonts w:ascii="Times New Roman" w:hAnsi="Times New Roman"/>
        </w:rPr>
        <w:t>t une "épidémie d’importation".</w:t>
      </w:r>
      <w:r w:rsidRPr="00156524">
        <w:rPr>
          <w:rFonts w:ascii="Times New Roman" w:hAnsi="Times New Roman"/>
        </w:rPr>
        <w:t xml:space="preserve">  </w:t>
      </w:r>
    </w:p>
    <w:p w14:paraId="0BF79C9C" w14:textId="6FA86F92" w:rsidR="00706558" w:rsidRPr="00156524" w:rsidRDefault="00C55348" w:rsidP="00156524">
      <w:pPr>
        <w:spacing w:after="120" w:line="240" w:lineRule="auto"/>
        <w:jc w:val="both"/>
        <w:rPr>
          <w:rFonts w:ascii="Times New Roman" w:hAnsi="Times New Roman"/>
        </w:rPr>
      </w:pPr>
      <w:r w:rsidRPr="00156524">
        <w:rPr>
          <w:rFonts w:ascii="Times New Roman" w:hAnsi="Times New Roman"/>
          <w:b/>
        </w:rPr>
        <w:t xml:space="preserve">Une fois, en France, l’accès au </w:t>
      </w:r>
      <w:r w:rsidR="00141AD2" w:rsidRPr="00156524">
        <w:rPr>
          <w:rFonts w:ascii="Times New Roman" w:hAnsi="Times New Roman"/>
          <w:b/>
        </w:rPr>
        <w:t xml:space="preserve"> dépistage du VIH </w:t>
      </w:r>
      <w:r w:rsidRPr="00156524">
        <w:rPr>
          <w:rFonts w:ascii="Times New Roman" w:hAnsi="Times New Roman"/>
          <w:b/>
        </w:rPr>
        <w:t xml:space="preserve">est relativement rapide mais globalement il reste </w:t>
      </w:r>
      <w:r w:rsidR="00141AD2" w:rsidRPr="00156524">
        <w:rPr>
          <w:rFonts w:ascii="Times New Roman" w:hAnsi="Times New Roman"/>
          <w:b/>
        </w:rPr>
        <w:t>insuffisant</w:t>
      </w:r>
      <w:r w:rsidR="00141AD2" w:rsidRPr="00156524">
        <w:rPr>
          <w:rFonts w:ascii="Times New Roman" w:hAnsi="Times New Roman"/>
        </w:rPr>
        <w:t xml:space="preserve">. </w:t>
      </w:r>
      <w:r w:rsidR="003E7865" w:rsidRPr="00156524">
        <w:rPr>
          <w:rFonts w:ascii="Times New Roman" w:hAnsi="Times New Roman"/>
        </w:rPr>
        <w:t>Si</w:t>
      </w:r>
      <w:r w:rsidR="00706558" w:rsidRPr="00156524">
        <w:rPr>
          <w:rFonts w:ascii="Times New Roman" w:hAnsi="Times New Roman"/>
        </w:rPr>
        <w:t xml:space="preserve"> </w:t>
      </w:r>
      <w:r w:rsidR="003E7865" w:rsidRPr="00156524">
        <w:rPr>
          <w:rFonts w:ascii="Times New Roman" w:hAnsi="Times New Roman"/>
        </w:rPr>
        <w:t>l</w:t>
      </w:r>
      <w:r w:rsidR="00706558" w:rsidRPr="00156524">
        <w:rPr>
          <w:rFonts w:ascii="Times New Roman" w:hAnsi="Times New Roman"/>
        </w:rPr>
        <w:t xml:space="preserve">a moitié des immigrés africains </w:t>
      </w:r>
      <w:r w:rsidRPr="00156524">
        <w:rPr>
          <w:rFonts w:ascii="Times New Roman" w:hAnsi="Times New Roman"/>
        </w:rPr>
        <w:t>réalise</w:t>
      </w:r>
      <w:r w:rsidR="003E7865" w:rsidRPr="00156524">
        <w:rPr>
          <w:rFonts w:ascii="Times New Roman" w:hAnsi="Times New Roman"/>
        </w:rPr>
        <w:t xml:space="preserve"> un test de dépistage </w:t>
      </w:r>
      <w:r w:rsidR="00706558" w:rsidRPr="00156524">
        <w:rPr>
          <w:rFonts w:ascii="Times New Roman" w:hAnsi="Times New Roman"/>
        </w:rPr>
        <w:t xml:space="preserve">pour le VIH dans les deux années après l’arrivée. Cependant ce n’est pas encore assez rapide pour un bénéfice maximal </w:t>
      </w:r>
      <w:r w:rsidR="0047683A">
        <w:rPr>
          <w:rFonts w:ascii="Times New Roman" w:hAnsi="Times New Roman"/>
        </w:rPr>
        <w:t>pour l</w:t>
      </w:r>
      <w:r w:rsidR="0047683A" w:rsidRPr="00156524">
        <w:rPr>
          <w:rFonts w:ascii="Times New Roman" w:hAnsi="Times New Roman"/>
        </w:rPr>
        <w:t xml:space="preserve">es </w:t>
      </w:r>
      <w:r w:rsidR="00706558" w:rsidRPr="00156524">
        <w:rPr>
          <w:rFonts w:ascii="Times New Roman" w:hAnsi="Times New Roman"/>
        </w:rPr>
        <w:t xml:space="preserve">personnes atteintes et pour un effet préventif </w:t>
      </w:r>
      <w:r w:rsidR="0047683A">
        <w:rPr>
          <w:rFonts w:ascii="Times New Roman" w:hAnsi="Times New Roman"/>
        </w:rPr>
        <w:t xml:space="preserve">significatif </w:t>
      </w:r>
      <w:r w:rsidR="00706558" w:rsidRPr="00156524">
        <w:rPr>
          <w:rFonts w:ascii="Times New Roman" w:hAnsi="Times New Roman"/>
        </w:rPr>
        <w:t xml:space="preserve">du traitement sur la dynamique de l’épidémie. </w:t>
      </w:r>
      <w:r w:rsidR="00706558" w:rsidRPr="00156524">
        <w:rPr>
          <w:rFonts w:ascii="Times New Roman" w:hAnsi="Times New Roman"/>
          <w:b/>
        </w:rPr>
        <w:t>Le dépistage de l’hépatite B n’est pas assez proposé</w:t>
      </w:r>
      <w:r w:rsidR="00706558" w:rsidRPr="00156524">
        <w:rPr>
          <w:rFonts w:ascii="Times New Roman" w:hAnsi="Times New Roman"/>
        </w:rPr>
        <w:t xml:space="preserve"> : alors qu’on sait qu’environ un adulte sur 10 est porteur d’une hépatite B chronique dans cette population, il faut attendre 4 ans en médiane chez les hommes pour y accéder (c’est plus rapide chez les femmes qui sont systématiquement dépistées lors d’une grossesse).  Une fois l’infection détectée, l’entrée dans le soin est rapide. C’est donc le dépistage qui reste le principal point faible de la prise en charge médicale du VIH et de l’hépatite B. </w:t>
      </w:r>
    </w:p>
    <w:p w14:paraId="7F1A372B" w14:textId="77777777" w:rsidR="00156524" w:rsidRDefault="00351E26" w:rsidP="00156524">
      <w:pPr>
        <w:spacing w:after="120" w:line="240" w:lineRule="auto"/>
        <w:jc w:val="both"/>
        <w:rPr>
          <w:rFonts w:ascii="Times New Roman" w:hAnsi="Times New Roman"/>
        </w:rPr>
      </w:pPr>
      <w:r w:rsidRPr="00156524">
        <w:rPr>
          <w:rFonts w:ascii="Times New Roman" w:hAnsi="Times New Roman"/>
        </w:rPr>
        <w:t xml:space="preserve">L’étude </w:t>
      </w:r>
      <w:r w:rsidR="002F31D8" w:rsidRPr="00156524">
        <w:rPr>
          <w:rFonts w:ascii="Times New Roman" w:hAnsi="Times New Roman"/>
        </w:rPr>
        <w:t>Parcours apporte</w:t>
      </w:r>
      <w:r w:rsidR="00141AD2" w:rsidRPr="00156524">
        <w:rPr>
          <w:rFonts w:ascii="Times New Roman" w:hAnsi="Times New Roman"/>
        </w:rPr>
        <w:t xml:space="preserve">, </w:t>
      </w:r>
      <w:r w:rsidRPr="00156524">
        <w:rPr>
          <w:rFonts w:ascii="Times New Roman" w:hAnsi="Times New Roman"/>
        </w:rPr>
        <w:t>au-delà</w:t>
      </w:r>
      <w:r w:rsidR="00141AD2" w:rsidRPr="00156524">
        <w:rPr>
          <w:rFonts w:ascii="Times New Roman" w:hAnsi="Times New Roman"/>
        </w:rPr>
        <w:t xml:space="preserve"> du VIH et de l'hépatite B, des informations su</w:t>
      </w:r>
      <w:r w:rsidRPr="00156524">
        <w:rPr>
          <w:rFonts w:ascii="Times New Roman" w:hAnsi="Times New Roman"/>
        </w:rPr>
        <w:t xml:space="preserve">r des éléments de la </w:t>
      </w:r>
      <w:r w:rsidRPr="00156524">
        <w:rPr>
          <w:rFonts w:ascii="Times New Roman" w:hAnsi="Times New Roman"/>
          <w:b/>
        </w:rPr>
        <w:t>santé des Africains en France.</w:t>
      </w:r>
      <w:r w:rsidRPr="00156524">
        <w:rPr>
          <w:rFonts w:ascii="Times New Roman" w:hAnsi="Times New Roman"/>
        </w:rPr>
        <w:t xml:space="preserve"> </w:t>
      </w:r>
      <w:r w:rsidR="00745639" w:rsidRPr="00156524">
        <w:rPr>
          <w:rFonts w:ascii="Times New Roman" w:hAnsi="Times New Roman"/>
        </w:rPr>
        <w:t xml:space="preserve">Si la consommation d’alcool et de tabac est beaucoup plus faible dans ce groupe que dans d’autres groupes de la population française, </w:t>
      </w:r>
      <w:r w:rsidR="003C2B13" w:rsidRPr="00156524">
        <w:rPr>
          <w:rFonts w:ascii="Times New Roman" w:hAnsi="Times New Roman"/>
        </w:rPr>
        <w:t>on observe d’autres indicateurs de santé altérée, qui doivent alerter :</w:t>
      </w:r>
      <w:r w:rsidRPr="00156524">
        <w:rPr>
          <w:rFonts w:ascii="Times New Roman" w:hAnsi="Times New Roman"/>
        </w:rPr>
        <w:t xml:space="preserve"> d</w:t>
      </w:r>
      <w:r w:rsidR="003C2B13" w:rsidRPr="00156524">
        <w:rPr>
          <w:rFonts w:ascii="Times New Roman" w:hAnsi="Times New Roman"/>
        </w:rPr>
        <w:t>es  s</w:t>
      </w:r>
      <w:r w:rsidR="005F3D63" w:rsidRPr="00156524">
        <w:rPr>
          <w:rFonts w:ascii="Times New Roman" w:hAnsi="Times New Roman"/>
        </w:rPr>
        <w:t>ymptômes d’a</w:t>
      </w:r>
      <w:r w:rsidR="00C8143B" w:rsidRPr="00156524">
        <w:rPr>
          <w:rFonts w:ascii="Times New Roman" w:hAnsi="Times New Roman"/>
        </w:rPr>
        <w:t>nxiété et dépression</w:t>
      </w:r>
      <w:r w:rsidR="005F3D63" w:rsidRPr="00156524">
        <w:rPr>
          <w:rFonts w:ascii="Times New Roman" w:hAnsi="Times New Roman"/>
        </w:rPr>
        <w:t> </w:t>
      </w:r>
      <w:r w:rsidR="003C2B13" w:rsidRPr="00156524">
        <w:rPr>
          <w:rFonts w:ascii="Times New Roman" w:hAnsi="Times New Roman"/>
        </w:rPr>
        <w:t>fréquents</w:t>
      </w:r>
      <w:r w:rsidRPr="00156524">
        <w:rPr>
          <w:rFonts w:ascii="Times New Roman" w:hAnsi="Times New Roman"/>
        </w:rPr>
        <w:t xml:space="preserve"> (présents chez</w:t>
      </w:r>
      <w:r w:rsidR="00C8143B" w:rsidRPr="00156524">
        <w:rPr>
          <w:rFonts w:ascii="Times New Roman" w:hAnsi="Times New Roman"/>
        </w:rPr>
        <w:t xml:space="preserve"> 25% des femmes et 18% des hommes</w:t>
      </w:r>
      <w:r w:rsidRPr="00156524">
        <w:rPr>
          <w:rFonts w:ascii="Times New Roman" w:hAnsi="Times New Roman"/>
        </w:rPr>
        <w:t xml:space="preserve">) ; </w:t>
      </w:r>
      <w:r w:rsidR="003C2B13" w:rsidRPr="00156524">
        <w:rPr>
          <w:rFonts w:ascii="Times New Roman" w:hAnsi="Times New Roman"/>
        </w:rPr>
        <w:t>un niveau é</w:t>
      </w:r>
      <w:r w:rsidRPr="00156524">
        <w:rPr>
          <w:rFonts w:ascii="Times New Roman" w:hAnsi="Times New Roman"/>
        </w:rPr>
        <w:t>levé de surpoids et d’obésité (51</w:t>
      </w:r>
      <w:r w:rsidR="00C8143B" w:rsidRPr="00156524">
        <w:rPr>
          <w:rFonts w:ascii="Times New Roman" w:hAnsi="Times New Roman"/>
        </w:rPr>
        <w:t xml:space="preserve">% </w:t>
      </w:r>
      <w:r w:rsidRPr="00156524">
        <w:rPr>
          <w:rFonts w:ascii="Times New Roman" w:hAnsi="Times New Roman"/>
        </w:rPr>
        <w:t>chez les hommes, 68% chez les femmes) qui</w:t>
      </w:r>
      <w:r w:rsidR="00860ED5" w:rsidRPr="00156524">
        <w:rPr>
          <w:rFonts w:ascii="Times New Roman" w:hAnsi="Times New Roman"/>
        </w:rPr>
        <w:t xml:space="preserve"> </w:t>
      </w:r>
      <w:r w:rsidRPr="00156524">
        <w:rPr>
          <w:rFonts w:ascii="Times New Roman" w:hAnsi="Times New Roman"/>
        </w:rPr>
        <w:t>implique</w:t>
      </w:r>
      <w:r w:rsidR="004576DA" w:rsidRPr="00156524">
        <w:rPr>
          <w:rFonts w:ascii="Times New Roman" w:hAnsi="Times New Roman"/>
        </w:rPr>
        <w:t xml:space="preserve"> des risques </w:t>
      </w:r>
      <w:r w:rsidR="00C8143B" w:rsidRPr="00156524">
        <w:rPr>
          <w:rFonts w:ascii="Times New Roman" w:hAnsi="Times New Roman"/>
        </w:rPr>
        <w:t>cardiovasculaires</w:t>
      </w:r>
      <w:r w:rsidR="004576DA" w:rsidRPr="00156524">
        <w:rPr>
          <w:rFonts w:ascii="Times New Roman" w:hAnsi="Times New Roman"/>
        </w:rPr>
        <w:t>.</w:t>
      </w:r>
    </w:p>
    <w:p w14:paraId="78CC05F1" w14:textId="294CB55D" w:rsidR="00847F6E" w:rsidRPr="00BE6E47" w:rsidRDefault="008A66B9" w:rsidP="00BE6E47">
      <w:pPr>
        <w:pStyle w:val="Commentaire"/>
        <w:jc w:val="both"/>
        <w:rPr>
          <w:rFonts w:ascii="Times New Roman" w:hAnsi="Times New Roman"/>
          <w:sz w:val="22"/>
          <w:szCs w:val="22"/>
        </w:rPr>
      </w:pPr>
      <w:r w:rsidRPr="00BE6E47">
        <w:rPr>
          <w:rFonts w:ascii="Times New Roman" w:hAnsi="Times New Roman"/>
          <w:sz w:val="22"/>
          <w:szCs w:val="22"/>
        </w:rPr>
        <w:t>Cette recherche permet de tirer des leçons sur l’accueil des immigrés en France, et ses répercussions sur leur santé</w:t>
      </w:r>
      <w:r w:rsidR="00BE6E47">
        <w:rPr>
          <w:rFonts w:ascii="Times New Roman" w:hAnsi="Times New Roman"/>
          <w:sz w:val="22"/>
          <w:szCs w:val="22"/>
        </w:rPr>
        <w:t xml:space="preserve">, en </w:t>
      </w:r>
      <w:r w:rsidR="00BE6E47" w:rsidRPr="00BE6E47">
        <w:rPr>
          <w:rFonts w:ascii="Times New Roman" w:hAnsi="Times New Roman"/>
          <w:sz w:val="22"/>
          <w:szCs w:val="22"/>
        </w:rPr>
        <w:t xml:space="preserve">particulier </w:t>
      </w:r>
      <w:r w:rsidR="00BE6E47">
        <w:rPr>
          <w:rFonts w:ascii="Times New Roman" w:hAnsi="Times New Roman"/>
          <w:sz w:val="22"/>
          <w:szCs w:val="22"/>
        </w:rPr>
        <w:t>la</w:t>
      </w:r>
      <w:r w:rsidR="00BE6E47" w:rsidRPr="00BE6E47">
        <w:rPr>
          <w:rFonts w:ascii="Times New Roman" w:hAnsi="Times New Roman"/>
          <w:sz w:val="22"/>
          <w:szCs w:val="22"/>
        </w:rPr>
        <w:t xml:space="preserve"> vulnérabilité au VIH </w:t>
      </w:r>
      <w:r w:rsidR="00BE6E47">
        <w:rPr>
          <w:rFonts w:ascii="Times New Roman" w:hAnsi="Times New Roman"/>
          <w:sz w:val="22"/>
          <w:szCs w:val="22"/>
        </w:rPr>
        <w:t xml:space="preserve">qui </w:t>
      </w:r>
      <w:r w:rsidR="00BE6E47" w:rsidRPr="00BE6E47">
        <w:rPr>
          <w:rFonts w:ascii="Times New Roman" w:hAnsi="Times New Roman"/>
          <w:sz w:val="22"/>
          <w:szCs w:val="22"/>
        </w:rPr>
        <w:t xml:space="preserve">est augmentée par les conditions d’accueil. </w:t>
      </w:r>
      <w:r w:rsidR="0073292F" w:rsidRPr="00BE6E47">
        <w:rPr>
          <w:rFonts w:ascii="Times New Roman" w:hAnsi="Times New Roman"/>
          <w:sz w:val="22"/>
          <w:szCs w:val="22"/>
        </w:rPr>
        <w:t xml:space="preserve">Poursuivre les </w:t>
      </w:r>
      <w:r w:rsidR="00C55348" w:rsidRPr="00BE6E47">
        <w:rPr>
          <w:rFonts w:ascii="Times New Roman" w:hAnsi="Times New Roman"/>
          <w:sz w:val="22"/>
          <w:szCs w:val="22"/>
        </w:rPr>
        <w:t>po</w:t>
      </w:r>
      <w:r w:rsidR="0073292F" w:rsidRPr="00BE6E47">
        <w:rPr>
          <w:rFonts w:ascii="Times New Roman" w:hAnsi="Times New Roman"/>
          <w:sz w:val="22"/>
          <w:szCs w:val="22"/>
        </w:rPr>
        <w:t>l</w:t>
      </w:r>
      <w:r w:rsidR="00C55348" w:rsidRPr="00BE6E47">
        <w:rPr>
          <w:rFonts w:ascii="Times New Roman" w:hAnsi="Times New Roman"/>
          <w:sz w:val="22"/>
          <w:szCs w:val="22"/>
        </w:rPr>
        <w:t>i</w:t>
      </w:r>
      <w:r w:rsidR="0073292F" w:rsidRPr="00BE6E47">
        <w:rPr>
          <w:rFonts w:ascii="Times New Roman" w:hAnsi="Times New Roman"/>
          <w:sz w:val="22"/>
          <w:szCs w:val="22"/>
        </w:rPr>
        <w:t xml:space="preserve">tiques de </w:t>
      </w:r>
      <w:r w:rsidR="0073309D" w:rsidRPr="00BE6E47">
        <w:rPr>
          <w:rFonts w:ascii="Times New Roman" w:hAnsi="Times New Roman"/>
          <w:sz w:val="22"/>
          <w:szCs w:val="22"/>
        </w:rPr>
        <w:t>prévention</w:t>
      </w:r>
      <w:r w:rsidR="0073292F" w:rsidRPr="00BE6E47">
        <w:rPr>
          <w:rFonts w:ascii="Times New Roman" w:hAnsi="Times New Roman"/>
          <w:sz w:val="22"/>
          <w:szCs w:val="22"/>
        </w:rPr>
        <w:t xml:space="preserve"> mises en œuvre depuis de nombreuses années</w:t>
      </w:r>
      <w:r w:rsidR="0073309D" w:rsidRPr="00BE6E47">
        <w:rPr>
          <w:rFonts w:ascii="Times New Roman" w:hAnsi="Times New Roman"/>
          <w:sz w:val="22"/>
          <w:szCs w:val="22"/>
        </w:rPr>
        <w:t xml:space="preserve"> mais aussi améliorer l’accueil, mieux faire connaitre aux nouveaux arrivants les ressources sociales et de santé qui existent pour les protéger de la grande précarité, en particulier</w:t>
      </w:r>
      <w:r w:rsidR="001A1CEF">
        <w:rPr>
          <w:rFonts w:ascii="Times New Roman" w:hAnsi="Times New Roman"/>
          <w:sz w:val="22"/>
          <w:szCs w:val="22"/>
        </w:rPr>
        <w:t xml:space="preserve"> de l’absence </w:t>
      </w:r>
      <w:r w:rsidR="0073309D" w:rsidRPr="00BE6E47">
        <w:rPr>
          <w:rFonts w:ascii="Times New Roman" w:hAnsi="Times New Roman"/>
          <w:sz w:val="22"/>
          <w:szCs w:val="22"/>
        </w:rPr>
        <w:t>de logement, sont ainsi des impératifs de santé publique. Sauvegarder le système de santé</w:t>
      </w:r>
      <w:r w:rsidR="0047683A" w:rsidRPr="00BE6E47">
        <w:rPr>
          <w:rFonts w:ascii="Times New Roman" w:hAnsi="Times New Roman"/>
          <w:sz w:val="22"/>
          <w:szCs w:val="22"/>
        </w:rPr>
        <w:t xml:space="preserve"> et d’assurance-maladie</w:t>
      </w:r>
      <w:r w:rsidR="0073309D" w:rsidRPr="00BE6E47">
        <w:rPr>
          <w:rFonts w:ascii="Times New Roman" w:hAnsi="Times New Roman"/>
          <w:sz w:val="22"/>
          <w:szCs w:val="22"/>
        </w:rPr>
        <w:t xml:space="preserve">, </w:t>
      </w:r>
      <w:r w:rsidRPr="00BE6E47">
        <w:rPr>
          <w:rFonts w:ascii="Times New Roman" w:hAnsi="Times New Roman"/>
          <w:sz w:val="22"/>
          <w:szCs w:val="22"/>
        </w:rPr>
        <w:t>qui protège les plus vulnérables, même lorsqu’ils sont sans papiers</w:t>
      </w:r>
      <w:r w:rsidR="00E2724E" w:rsidRPr="00BE6E47">
        <w:rPr>
          <w:rFonts w:ascii="Times New Roman" w:hAnsi="Times New Roman"/>
          <w:sz w:val="22"/>
          <w:szCs w:val="22"/>
        </w:rPr>
        <w:t xml:space="preserve">, est un élément majeur de cet </w:t>
      </w:r>
      <w:r w:rsidR="0073292F" w:rsidRPr="00BE6E47">
        <w:rPr>
          <w:rFonts w:ascii="Times New Roman" w:hAnsi="Times New Roman"/>
          <w:sz w:val="22"/>
          <w:szCs w:val="22"/>
        </w:rPr>
        <w:t>accueil</w:t>
      </w:r>
      <w:r w:rsidRPr="00BE6E47">
        <w:rPr>
          <w:rFonts w:ascii="Times New Roman" w:hAnsi="Times New Roman"/>
          <w:sz w:val="22"/>
          <w:szCs w:val="22"/>
        </w:rPr>
        <w:t>.</w:t>
      </w:r>
    </w:p>
    <w:p w14:paraId="5BA187D8" w14:textId="0425EE54" w:rsidR="00510372" w:rsidRPr="00156524" w:rsidRDefault="00510372" w:rsidP="008A66B9">
      <w:pPr>
        <w:pBdr>
          <w:top w:val="single" w:sz="4" w:space="1" w:color="auto"/>
          <w:left w:val="single" w:sz="4" w:space="4" w:color="auto"/>
          <w:bottom w:val="single" w:sz="4" w:space="1" w:color="auto"/>
          <w:right w:val="single" w:sz="4" w:space="4" w:color="auto"/>
        </w:pBdr>
        <w:rPr>
          <w:rFonts w:ascii="Times New Roman" w:hAnsi="Times New Roman"/>
          <w:iCs/>
          <w:sz w:val="20"/>
          <w:szCs w:val="20"/>
        </w:rPr>
      </w:pPr>
      <w:r w:rsidRPr="00156524">
        <w:rPr>
          <w:rFonts w:ascii="Times New Roman" w:hAnsi="Times New Roman"/>
          <w:iCs/>
          <w:sz w:val="20"/>
          <w:szCs w:val="20"/>
        </w:rPr>
        <w:t xml:space="preserve">Cette recherche a été conduite </w:t>
      </w:r>
      <w:r w:rsidR="0073292F" w:rsidRPr="00156524">
        <w:rPr>
          <w:rFonts w:ascii="Times New Roman" w:hAnsi="Times New Roman"/>
          <w:iCs/>
          <w:sz w:val="20"/>
          <w:szCs w:val="20"/>
        </w:rPr>
        <w:t xml:space="preserve">en 2012-2013 </w:t>
      </w:r>
      <w:r w:rsidRPr="00156524">
        <w:rPr>
          <w:rFonts w:ascii="Times New Roman" w:hAnsi="Times New Roman"/>
          <w:iCs/>
          <w:sz w:val="20"/>
          <w:szCs w:val="20"/>
        </w:rPr>
        <w:t>sous la responsabilité scientifique d’</w:t>
      </w:r>
      <w:proofErr w:type="spellStart"/>
      <w:r w:rsidRPr="00156524">
        <w:rPr>
          <w:rFonts w:ascii="Times New Roman" w:hAnsi="Times New Roman"/>
          <w:iCs/>
          <w:sz w:val="20"/>
          <w:szCs w:val="20"/>
          <w:lang w:val="es-ES_tradnl"/>
        </w:rPr>
        <w:t>Annabel</w:t>
      </w:r>
      <w:proofErr w:type="spellEnd"/>
      <w:r w:rsidRPr="00156524">
        <w:rPr>
          <w:rFonts w:ascii="Times New Roman" w:hAnsi="Times New Roman"/>
          <w:iCs/>
          <w:sz w:val="20"/>
          <w:szCs w:val="20"/>
          <w:lang w:val="es-ES_tradnl"/>
        </w:rPr>
        <w:t xml:space="preserve"> </w:t>
      </w:r>
      <w:proofErr w:type="spellStart"/>
      <w:r w:rsidRPr="00156524">
        <w:rPr>
          <w:rFonts w:ascii="Times New Roman" w:hAnsi="Times New Roman"/>
          <w:iCs/>
          <w:sz w:val="20"/>
          <w:szCs w:val="20"/>
          <w:lang w:val="es-ES_tradnl"/>
        </w:rPr>
        <w:t>Desgr</w:t>
      </w:r>
      <w:r w:rsidRPr="00156524">
        <w:rPr>
          <w:rFonts w:ascii="Times New Roman" w:hAnsi="Times New Roman"/>
          <w:iCs/>
          <w:sz w:val="20"/>
          <w:szCs w:val="20"/>
        </w:rPr>
        <w:t>ées</w:t>
      </w:r>
      <w:proofErr w:type="spellEnd"/>
      <w:r w:rsidRPr="00156524">
        <w:rPr>
          <w:rFonts w:ascii="Times New Roman" w:hAnsi="Times New Roman"/>
          <w:iCs/>
          <w:sz w:val="20"/>
          <w:szCs w:val="20"/>
        </w:rPr>
        <w:t xml:space="preserve"> du </w:t>
      </w:r>
      <w:proofErr w:type="spellStart"/>
      <w:r w:rsidRPr="00156524">
        <w:rPr>
          <w:rFonts w:ascii="Times New Roman" w:hAnsi="Times New Roman"/>
          <w:iCs/>
          <w:sz w:val="20"/>
          <w:szCs w:val="20"/>
        </w:rPr>
        <w:t>Loû</w:t>
      </w:r>
      <w:proofErr w:type="spellEnd"/>
      <w:r w:rsidRPr="00156524">
        <w:rPr>
          <w:rFonts w:ascii="Times New Roman" w:hAnsi="Times New Roman"/>
          <w:iCs/>
          <w:sz w:val="20"/>
          <w:szCs w:val="20"/>
        </w:rPr>
        <w:t xml:space="preserve"> </w:t>
      </w:r>
      <w:r w:rsidRPr="00156524">
        <w:rPr>
          <w:rFonts w:ascii="Times New Roman" w:hAnsi="Times New Roman"/>
          <w:iCs/>
          <w:sz w:val="20"/>
          <w:szCs w:val="20"/>
          <w:lang w:val="de-DE"/>
        </w:rPr>
        <w:t>(IRD), France Lert (INSERM), Rosemary Dray-Spira (INSERM), Nathalie Lydi</w:t>
      </w:r>
      <w:r w:rsidRPr="00156524">
        <w:rPr>
          <w:rFonts w:ascii="Times New Roman" w:hAnsi="Times New Roman"/>
          <w:iCs/>
          <w:sz w:val="20"/>
          <w:szCs w:val="20"/>
        </w:rPr>
        <w:t xml:space="preserve">é (Santé publique France) et Nathalie </w:t>
      </w:r>
      <w:proofErr w:type="spellStart"/>
      <w:r w:rsidRPr="00156524">
        <w:rPr>
          <w:rFonts w:ascii="Times New Roman" w:hAnsi="Times New Roman"/>
          <w:iCs/>
          <w:sz w:val="20"/>
          <w:szCs w:val="20"/>
        </w:rPr>
        <w:t>Bajos</w:t>
      </w:r>
      <w:proofErr w:type="spellEnd"/>
      <w:r w:rsidRPr="00156524">
        <w:rPr>
          <w:rFonts w:ascii="Times New Roman" w:hAnsi="Times New Roman"/>
          <w:iCs/>
          <w:sz w:val="20"/>
          <w:szCs w:val="20"/>
        </w:rPr>
        <w:t xml:space="preserve"> (INSERM)</w:t>
      </w:r>
      <w:r w:rsidR="0073292F" w:rsidRPr="00156524">
        <w:rPr>
          <w:rFonts w:ascii="Times New Roman" w:hAnsi="Times New Roman"/>
          <w:iCs/>
          <w:sz w:val="20"/>
          <w:szCs w:val="20"/>
        </w:rPr>
        <w:t>, en partenariat avec des associations de migrants et de malades</w:t>
      </w:r>
      <w:r w:rsidRPr="00156524">
        <w:rPr>
          <w:rFonts w:ascii="Times New Roman" w:hAnsi="Times New Roman"/>
          <w:iCs/>
          <w:sz w:val="20"/>
          <w:szCs w:val="20"/>
        </w:rPr>
        <w:t>. Elle a été financée par l’Agence nationale de la recherche sur le sida et les hépatites virales (ANRS), a</w:t>
      </w:r>
      <w:r w:rsidR="00DC1E25">
        <w:rPr>
          <w:rFonts w:ascii="Times New Roman" w:hAnsi="Times New Roman"/>
          <w:iCs/>
          <w:sz w:val="20"/>
          <w:szCs w:val="20"/>
        </w:rPr>
        <w:t>vec le soutien de la Direction Générale de la S</w:t>
      </w:r>
      <w:r w:rsidRPr="00156524">
        <w:rPr>
          <w:rFonts w:ascii="Times New Roman" w:hAnsi="Times New Roman"/>
          <w:iCs/>
          <w:sz w:val="20"/>
          <w:szCs w:val="20"/>
        </w:rPr>
        <w:t>anté et de  Santé publique France.</w:t>
      </w:r>
    </w:p>
    <w:sectPr w:rsidR="00510372" w:rsidRPr="0015652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B1F45" w14:textId="77777777" w:rsidR="00151388" w:rsidRDefault="00151388" w:rsidP="00F627F9">
      <w:pPr>
        <w:spacing w:after="0" w:line="240" w:lineRule="auto"/>
      </w:pPr>
      <w:r>
        <w:separator/>
      </w:r>
    </w:p>
  </w:endnote>
  <w:endnote w:type="continuationSeparator" w:id="0">
    <w:p w14:paraId="463D06E9" w14:textId="77777777" w:rsidR="00151388" w:rsidRDefault="00151388" w:rsidP="00F6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635314"/>
      <w:docPartObj>
        <w:docPartGallery w:val="Page Numbers (Bottom of Page)"/>
        <w:docPartUnique/>
      </w:docPartObj>
    </w:sdtPr>
    <w:sdtEndPr/>
    <w:sdtContent>
      <w:p w14:paraId="743ADC9A" w14:textId="77777777" w:rsidR="003803F6" w:rsidRDefault="003803F6">
        <w:pPr>
          <w:pStyle w:val="Pieddepage"/>
          <w:jc w:val="center"/>
        </w:pPr>
        <w:r>
          <w:fldChar w:fldCharType="begin"/>
        </w:r>
        <w:r>
          <w:instrText>PAGE   \* MERGEFORMAT</w:instrText>
        </w:r>
        <w:r>
          <w:fldChar w:fldCharType="separate"/>
        </w:r>
        <w:r w:rsidR="009010AA">
          <w:rPr>
            <w:noProof/>
          </w:rPr>
          <w:t>1</w:t>
        </w:r>
        <w:r>
          <w:fldChar w:fldCharType="end"/>
        </w:r>
      </w:p>
    </w:sdtContent>
  </w:sdt>
  <w:p w14:paraId="112DE481" w14:textId="77777777" w:rsidR="003803F6" w:rsidRDefault="003803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3D89A" w14:textId="77777777" w:rsidR="00151388" w:rsidRDefault="00151388" w:rsidP="00F627F9">
      <w:pPr>
        <w:spacing w:after="0" w:line="240" w:lineRule="auto"/>
      </w:pPr>
      <w:r>
        <w:separator/>
      </w:r>
    </w:p>
  </w:footnote>
  <w:footnote w:type="continuationSeparator" w:id="0">
    <w:p w14:paraId="0A1767C4" w14:textId="77777777" w:rsidR="00151388" w:rsidRDefault="00151388" w:rsidP="00F627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409"/>
    <w:multiLevelType w:val="hybridMultilevel"/>
    <w:tmpl w:val="8C3443B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9524E2"/>
    <w:multiLevelType w:val="hybridMultilevel"/>
    <w:tmpl w:val="6D04B69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D76359"/>
    <w:multiLevelType w:val="hybridMultilevel"/>
    <w:tmpl w:val="2778A8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D2660E"/>
    <w:multiLevelType w:val="multilevel"/>
    <w:tmpl w:val="D084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101788"/>
    <w:multiLevelType w:val="hybridMultilevel"/>
    <w:tmpl w:val="54D6EA40"/>
    <w:lvl w:ilvl="0" w:tplc="7A42DB86">
      <w:start w:val="1"/>
      <w:numFmt w:val="bullet"/>
      <w:lvlText w:val="-"/>
      <w:lvlJc w:val="left"/>
      <w:pPr>
        <w:ind w:left="720" w:hanging="360"/>
      </w:pPr>
      <w:rPr>
        <w:rFonts w:ascii="Calibri" w:eastAsiaTheme="minorHAnsi" w:hAnsi="Calibri" w:cstheme="minorBid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310377"/>
    <w:multiLevelType w:val="hybridMultilevel"/>
    <w:tmpl w:val="5866975E"/>
    <w:lvl w:ilvl="0" w:tplc="5CF231E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DC6CF3"/>
    <w:multiLevelType w:val="hybridMultilevel"/>
    <w:tmpl w:val="078848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30E40F0"/>
    <w:multiLevelType w:val="hybridMultilevel"/>
    <w:tmpl w:val="FD2C4D64"/>
    <w:lvl w:ilvl="0" w:tplc="5CF231E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D2"/>
    <w:rsid w:val="00035DCA"/>
    <w:rsid w:val="0003693E"/>
    <w:rsid w:val="000540EC"/>
    <w:rsid w:val="00060367"/>
    <w:rsid w:val="000B2B6E"/>
    <w:rsid w:val="000C0D2D"/>
    <w:rsid w:val="000D185F"/>
    <w:rsid w:val="000D4A13"/>
    <w:rsid w:val="000D56F1"/>
    <w:rsid w:val="000E6CFC"/>
    <w:rsid w:val="00141AD2"/>
    <w:rsid w:val="0014679E"/>
    <w:rsid w:val="00151388"/>
    <w:rsid w:val="00156524"/>
    <w:rsid w:val="001567E3"/>
    <w:rsid w:val="00156927"/>
    <w:rsid w:val="00176455"/>
    <w:rsid w:val="00191A4A"/>
    <w:rsid w:val="001A1CEF"/>
    <w:rsid w:val="001F33DE"/>
    <w:rsid w:val="0021090B"/>
    <w:rsid w:val="00295697"/>
    <w:rsid w:val="002C11A2"/>
    <w:rsid w:val="002F31D8"/>
    <w:rsid w:val="0033577C"/>
    <w:rsid w:val="00347864"/>
    <w:rsid w:val="00351E26"/>
    <w:rsid w:val="003803F6"/>
    <w:rsid w:val="003A6C94"/>
    <w:rsid w:val="003B1633"/>
    <w:rsid w:val="003B310F"/>
    <w:rsid w:val="003B3CBB"/>
    <w:rsid w:val="003C2B13"/>
    <w:rsid w:val="003C70FE"/>
    <w:rsid w:val="003E0F5A"/>
    <w:rsid w:val="003E7865"/>
    <w:rsid w:val="00403A93"/>
    <w:rsid w:val="0041377B"/>
    <w:rsid w:val="00445279"/>
    <w:rsid w:val="00454661"/>
    <w:rsid w:val="004576DA"/>
    <w:rsid w:val="0047647D"/>
    <w:rsid w:val="0047683A"/>
    <w:rsid w:val="004C2908"/>
    <w:rsid w:val="004C5300"/>
    <w:rsid w:val="004E4D90"/>
    <w:rsid w:val="00501C47"/>
    <w:rsid w:val="00510372"/>
    <w:rsid w:val="0051098D"/>
    <w:rsid w:val="00527A74"/>
    <w:rsid w:val="005351BD"/>
    <w:rsid w:val="0054602C"/>
    <w:rsid w:val="00570B20"/>
    <w:rsid w:val="00570F74"/>
    <w:rsid w:val="0057400E"/>
    <w:rsid w:val="005A32D6"/>
    <w:rsid w:val="005B14FE"/>
    <w:rsid w:val="005C6781"/>
    <w:rsid w:val="005F07DD"/>
    <w:rsid w:val="005F26F8"/>
    <w:rsid w:val="005F3D63"/>
    <w:rsid w:val="0064525E"/>
    <w:rsid w:val="006570E0"/>
    <w:rsid w:val="00692EAB"/>
    <w:rsid w:val="0069652E"/>
    <w:rsid w:val="006C696D"/>
    <w:rsid w:val="006D5688"/>
    <w:rsid w:val="006D6904"/>
    <w:rsid w:val="006D7C52"/>
    <w:rsid w:val="0070014D"/>
    <w:rsid w:val="007010FF"/>
    <w:rsid w:val="00706558"/>
    <w:rsid w:val="007304E8"/>
    <w:rsid w:val="0073292F"/>
    <w:rsid w:val="0073309D"/>
    <w:rsid w:val="00745639"/>
    <w:rsid w:val="00747E45"/>
    <w:rsid w:val="00750914"/>
    <w:rsid w:val="00750F92"/>
    <w:rsid w:val="007626FD"/>
    <w:rsid w:val="00790625"/>
    <w:rsid w:val="0079607B"/>
    <w:rsid w:val="007B2AC0"/>
    <w:rsid w:val="007C6003"/>
    <w:rsid w:val="00847F6E"/>
    <w:rsid w:val="0085690B"/>
    <w:rsid w:val="00860ED5"/>
    <w:rsid w:val="00866A81"/>
    <w:rsid w:val="00881742"/>
    <w:rsid w:val="00887164"/>
    <w:rsid w:val="00891521"/>
    <w:rsid w:val="008A099D"/>
    <w:rsid w:val="008A66B9"/>
    <w:rsid w:val="008D1825"/>
    <w:rsid w:val="008E64F6"/>
    <w:rsid w:val="008F160C"/>
    <w:rsid w:val="009010AA"/>
    <w:rsid w:val="009318EE"/>
    <w:rsid w:val="00935D04"/>
    <w:rsid w:val="00945CE1"/>
    <w:rsid w:val="00956280"/>
    <w:rsid w:val="009A3FB5"/>
    <w:rsid w:val="009C176E"/>
    <w:rsid w:val="009E04DB"/>
    <w:rsid w:val="009E08CC"/>
    <w:rsid w:val="009F3AE3"/>
    <w:rsid w:val="00A11C1D"/>
    <w:rsid w:val="00A956CC"/>
    <w:rsid w:val="00AA323F"/>
    <w:rsid w:val="00AC0070"/>
    <w:rsid w:val="00AD0C15"/>
    <w:rsid w:val="00AD178B"/>
    <w:rsid w:val="00AE3700"/>
    <w:rsid w:val="00AE63C8"/>
    <w:rsid w:val="00B36A67"/>
    <w:rsid w:val="00B443B7"/>
    <w:rsid w:val="00B61D77"/>
    <w:rsid w:val="00BA51E0"/>
    <w:rsid w:val="00BC4E43"/>
    <w:rsid w:val="00BE2050"/>
    <w:rsid w:val="00BE6792"/>
    <w:rsid w:val="00BE6E47"/>
    <w:rsid w:val="00BF2D38"/>
    <w:rsid w:val="00C150BF"/>
    <w:rsid w:val="00C213F8"/>
    <w:rsid w:val="00C32679"/>
    <w:rsid w:val="00C55348"/>
    <w:rsid w:val="00C73772"/>
    <w:rsid w:val="00C8143B"/>
    <w:rsid w:val="00CC42A9"/>
    <w:rsid w:val="00CC484E"/>
    <w:rsid w:val="00CD5740"/>
    <w:rsid w:val="00CD73EF"/>
    <w:rsid w:val="00CF2E4A"/>
    <w:rsid w:val="00D11B21"/>
    <w:rsid w:val="00D27E79"/>
    <w:rsid w:val="00D343D4"/>
    <w:rsid w:val="00D34DA7"/>
    <w:rsid w:val="00D4253F"/>
    <w:rsid w:val="00D46EDC"/>
    <w:rsid w:val="00D76731"/>
    <w:rsid w:val="00DB1B17"/>
    <w:rsid w:val="00DC1E25"/>
    <w:rsid w:val="00DC3547"/>
    <w:rsid w:val="00DC5A31"/>
    <w:rsid w:val="00E12C6A"/>
    <w:rsid w:val="00E23465"/>
    <w:rsid w:val="00E2724E"/>
    <w:rsid w:val="00E83CD6"/>
    <w:rsid w:val="00EA0D11"/>
    <w:rsid w:val="00EA6E80"/>
    <w:rsid w:val="00EC2502"/>
    <w:rsid w:val="00F22C26"/>
    <w:rsid w:val="00F362A6"/>
    <w:rsid w:val="00F627F9"/>
    <w:rsid w:val="00F86331"/>
    <w:rsid w:val="00FA059A"/>
    <w:rsid w:val="00FA27E6"/>
    <w:rsid w:val="00FB434B"/>
    <w:rsid w:val="00FB791E"/>
    <w:rsid w:val="00FD4181"/>
    <w:rsid w:val="00FD7623"/>
    <w:rsid w:val="00FE22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3E8F8"/>
  <w15:docId w15:val="{EBB42771-2C2B-4E1F-A9E8-2717414F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F627F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41A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C0070"/>
    <w:pPr>
      <w:ind w:left="720"/>
      <w:contextualSpacing/>
    </w:pPr>
  </w:style>
  <w:style w:type="character" w:styleId="Marquedecommentaire">
    <w:name w:val="annotation reference"/>
    <w:basedOn w:val="Policepardfaut"/>
    <w:uiPriority w:val="99"/>
    <w:semiHidden/>
    <w:unhideWhenUsed/>
    <w:rsid w:val="009A3FB5"/>
    <w:rPr>
      <w:sz w:val="16"/>
      <w:szCs w:val="16"/>
    </w:rPr>
  </w:style>
  <w:style w:type="paragraph" w:styleId="Commentaire">
    <w:name w:val="annotation text"/>
    <w:basedOn w:val="Normal"/>
    <w:link w:val="CommentaireCar"/>
    <w:uiPriority w:val="99"/>
    <w:unhideWhenUsed/>
    <w:rsid w:val="009A3FB5"/>
    <w:pPr>
      <w:spacing w:line="240" w:lineRule="auto"/>
    </w:pPr>
    <w:rPr>
      <w:sz w:val="20"/>
      <w:szCs w:val="20"/>
    </w:rPr>
  </w:style>
  <w:style w:type="character" w:customStyle="1" w:styleId="CommentaireCar">
    <w:name w:val="Commentaire Car"/>
    <w:basedOn w:val="Policepardfaut"/>
    <w:link w:val="Commentaire"/>
    <w:uiPriority w:val="99"/>
    <w:rsid w:val="009A3FB5"/>
    <w:rPr>
      <w:sz w:val="20"/>
      <w:szCs w:val="20"/>
    </w:rPr>
  </w:style>
  <w:style w:type="paragraph" w:styleId="Objetducommentaire">
    <w:name w:val="annotation subject"/>
    <w:basedOn w:val="Commentaire"/>
    <w:next w:val="Commentaire"/>
    <w:link w:val="ObjetducommentaireCar"/>
    <w:uiPriority w:val="99"/>
    <w:semiHidden/>
    <w:unhideWhenUsed/>
    <w:rsid w:val="009A3FB5"/>
    <w:rPr>
      <w:b/>
      <w:bCs/>
    </w:rPr>
  </w:style>
  <w:style w:type="character" w:customStyle="1" w:styleId="ObjetducommentaireCar">
    <w:name w:val="Objet du commentaire Car"/>
    <w:basedOn w:val="CommentaireCar"/>
    <w:link w:val="Objetducommentaire"/>
    <w:uiPriority w:val="99"/>
    <w:semiHidden/>
    <w:rsid w:val="009A3FB5"/>
    <w:rPr>
      <w:b/>
      <w:bCs/>
      <w:sz w:val="20"/>
      <w:szCs w:val="20"/>
    </w:rPr>
  </w:style>
  <w:style w:type="paragraph" w:styleId="Textedebulles">
    <w:name w:val="Balloon Text"/>
    <w:basedOn w:val="Normal"/>
    <w:link w:val="TextedebullesCar"/>
    <w:uiPriority w:val="99"/>
    <w:semiHidden/>
    <w:unhideWhenUsed/>
    <w:rsid w:val="009A3F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FB5"/>
    <w:rPr>
      <w:rFonts w:ascii="Tahoma" w:hAnsi="Tahoma" w:cs="Tahoma"/>
      <w:sz w:val="16"/>
      <w:szCs w:val="16"/>
    </w:rPr>
  </w:style>
  <w:style w:type="character" w:customStyle="1" w:styleId="Titre2Car">
    <w:name w:val="Titre 2 Car"/>
    <w:basedOn w:val="Policepardfaut"/>
    <w:link w:val="Titre2"/>
    <w:uiPriority w:val="9"/>
    <w:rsid w:val="00F627F9"/>
    <w:rPr>
      <w:rFonts w:ascii="Times New Roman" w:eastAsia="Times New Roman" w:hAnsi="Times New Roman" w:cs="Times New Roman"/>
      <w:b/>
      <w:bCs/>
      <w:sz w:val="36"/>
      <w:szCs w:val="36"/>
      <w:lang w:eastAsia="fr-FR"/>
    </w:rPr>
  </w:style>
  <w:style w:type="paragraph" w:styleId="Notedebasdepage">
    <w:name w:val="footnote text"/>
    <w:basedOn w:val="Normal"/>
    <w:link w:val="NotedebasdepageCar"/>
    <w:uiPriority w:val="99"/>
    <w:semiHidden/>
    <w:unhideWhenUsed/>
    <w:rsid w:val="00F627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27F9"/>
    <w:rPr>
      <w:sz w:val="20"/>
      <w:szCs w:val="20"/>
    </w:rPr>
  </w:style>
  <w:style w:type="character" w:styleId="Appelnotedebasdep">
    <w:name w:val="footnote reference"/>
    <w:basedOn w:val="Policepardfaut"/>
    <w:uiPriority w:val="99"/>
    <w:semiHidden/>
    <w:unhideWhenUsed/>
    <w:rsid w:val="00F627F9"/>
    <w:rPr>
      <w:vertAlign w:val="superscript"/>
    </w:rPr>
  </w:style>
  <w:style w:type="paragraph" w:styleId="En-tte">
    <w:name w:val="header"/>
    <w:basedOn w:val="Normal"/>
    <w:link w:val="En-tteCar"/>
    <w:uiPriority w:val="99"/>
    <w:unhideWhenUsed/>
    <w:rsid w:val="003803F6"/>
    <w:pPr>
      <w:tabs>
        <w:tab w:val="center" w:pos="4536"/>
        <w:tab w:val="right" w:pos="9072"/>
      </w:tabs>
      <w:spacing w:after="0" w:line="240" w:lineRule="auto"/>
    </w:pPr>
  </w:style>
  <w:style w:type="character" w:customStyle="1" w:styleId="En-tteCar">
    <w:name w:val="En-tête Car"/>
    <w:basedOn w:val="Policepardfaut"/>
    <w:link w:val="En-tte"/>
    <w:uiPriority w:val="99"/>
    <w:rsid w:val="003803F6"/>
  </w:style>
  <w:style w:type="paragraph" w:styleId="Pieddepage">
    <w:name w:val="footer"/>
    <w:basedOn w:val="Normal"/>
    <w:link w:val="PieddepageCar"/>
    <w:uiPriority w:val="99"/>
    <w:unhideWhenUsed/>
    <w:rsid w:val="003803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03F6"/>
  </w:style>
  <w:style w:type="paragraph" w:styleId="Rvision">
    <w:name w:val="Revision"/>
    <w:hidden/>
    <w:uiPriority w:val="99"/>
    <w:semiHidden/>
    <w:rsid w:val="00762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122181">
      <w:bodyDiv w:val="1"/>
      <w:marLeft w:val="0"/>
      <w:marRight w:val="0"/>
      <w:marTop w:val="0"/>
      <w:marBottom w:val="0"/>
      <w:divBdr>
        <w:top w:val="none" w:sz="0" w:space="0" w:color="auto"/>
        <w:left w:val="none" w:sz="0" w:space="0" w:color="auto"/>
        <w:bottom w:val="none" w:sz="0" w:space="0" w:color="auto"/>
        <w:right w:val="none" w:sz="0" w:space="0" w:color="auto"/>
      </w:divBdr>
      <w:divsChild>
        <w:div w:id="29963152">
          <w:marLeft w:val="0"/>
          <w:marRight w:val="0"/>
          <w:marTop w:val="0"/>
          <w:marBottom w:val="0"/>
          <w:divBdr>
            <w:top w:val="none" w:sz="0" w:space="0" w:color="auto"/>
            <w:left w:val="none" w:sz="0" w:space="0" w:color="auto"/>
            <w:bottom w:val="none" w:sz="0" w:space="0" w:color="auto"/>
            <w:right w:val="none" w:sz="0" w:space="0" w:color="auto"/>
          </w:divBdr>
        </w:div>
        <w:div w:id="661814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669</Words>
  <Characters>3683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 Desgrees du Lou</dc:creator>
  <cp:lastModifiedBy>ROMAIN MBIRIBINDI</cp:lastModifiedBy>
  <cp:revision>2</cp:revision>
  <dcterms:created xsi:type="dcterms:W3CDTF">2017-07-28T03:35:00Z</dcterms:created>
  <dcterms:modified xsi:type="dcterms:W3CDTF">2017-07-28T03:35:00Z</dcterms:modified>
</cp:coreProperties>
</file>